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05F1" w:rsidRPr="005133EA" w:rsidRDefault="005133EA">
      <w:pPr>
        <w:pStyle w:val="normal0"/>
        <w:widowControl w:val="0"/>
        <w:jc w:val="center"/>
        <w:rPr>
          <w:b/>
        </w:rPr>
      </w:pPr>
      <w:r w:rsidRPr="005133EA">
        <w:rPr>
          <w:b/>
        </w:rPr>
        <w:t>BOARD OF SELECTMEN</w:t>
      </w:r>
    </w:p>
    <w:p w:rsidR="00A805F1" w:rsidRPr="005133EA" w:rsidRDefault="005133EA">
      <w:pPr>
        <w:pStyle w:val="normal0"/>
        <w:widowControl w:val="0"/>
        <w:jc w:val="center"/>
        <w:rPr>
          <w:b/>
        </w:rPr>
      </w:pPr>
      <w:r w:rsidRPr="005133EA">
        <w:rPr>
          <w:b/>
        </w:rPr>
        <w:t>MEETING MINUTES</w:t>
      </w:r>
    </w:p>
    <w:p w:rsidR="00A805F1" w:rsidRDefault="00A805F1">
      <w:pPr>
        <w:pStyle w:val="normal0"/>
        <w:widowControl w:val="0"/>
        <w:jc w:val="center"/>
      </w:pPr>
    </w:p>
    <w:p w:rsidR="00A805F1" w:rsidRDefault="005133EA">
      <w:pPr>
        <w:pStyle w:val="normal0"/>
        <w:widowControl w:val="0"/>
        <w:jc w:val="center"/>
      </w:pPr>
      <w:r>
        <w:t>February 19, 2014</w:t>
      </w:r>
    </w:p>
    <w:p w:rsidR="00A805F1" w:rsidRDefault="00A805F1">
      <w:pPr>
        <w:pStyle w:val="normal0"/>
        <w:widowControl w:val="0"/>
        <w:jc w:val="center"/>
      </w:pPr>
    </w:p>
    <w:p w:rsidR="00A805F1" w:rsidRDefault="005133EA">
      <w:pPr>
        <w:pStyle w:val="normal0"/>
        <w:widowControl w:val="0"/>
        <w:jc w:val="center"/>
      </w:pPr>
      <w:r>
        <w:t>Approved on April 16, 2014</w:t>
      </w:r>
    </w:p>
    <w:p w:rsidR="00A805F1" w:rsidRDefault="00A805F1">
      <w:pPr>
        <w:pStyle w:val="normal0"/>
        <w:widowControl w:val="0"/>
        <w:jc w:val="both"/>
      </w:pPr>
    </w:p>
    <w:p w:rsidR="00A805F1" w:rsidRDefault="005133EA">
      <w:pPr>
        <w:pStyle w:val="normal0"/>
        <w:widowControl w:val="0"/>
        <w:jc w:val="both"/>
      </w:pPr>
      <w:r>
        <w:t>A meeting of the Orleans Board of Selectmen was held on Wednesday, February 19, 2014 in the Nauset Room of the Town Hall.  Present were Chairman Sims McGrath Jr., Clerk Jon R. Fuller, Selectman John Hodgson III, Selectman Alan McClennen, Town Administrator</w:t>
      </w:r>
      <w:r>
        <w:t xml:space="preserve"> John Kelly and Recording Secretary Kristen Holbrook.  </w:t>
      </w:r>
    </w:p>
    <w:p w:rsidR="00A805F1" w:rsidRDefault="00A805F1">
      <w:pPr>
        <w:pStyle w:val="normal0"/>
        <w:widowControl w:val="0"/>
        <w:jc w:val="both"/>
      </w:pPr>
    </w:p>
    <w:p w:rsidR="00A805F1" w:rsidRDefault="005133EA">
      <w:pPr>
        <w:pStyle w:val="normal0"/>
        <w:widowControl w:val="0"/>
        <w:jc w:val="both"/>
      </w:pPr>
      <w:r>
        <w:t xml:space="preserve">Vice-Chairman David Dunford was not present for the meeting.  </w:t>
      </w:r>
    </w:p>
    <w:p w:rsidR="00A805F1" w:rsidRDefault="00A805F1">
      <w:pPr>
        <w:pStyle w:val="normal0"/>
        <w:widowControl w:val="0"/>
        <w:jc w:val="both"/>
      </w:pPr>
    </w:p>
    <w:p w:rsidR="00A805F1" w:rsidRDefault="005133EA">
      <w:pPr>
        <w:pStyle w:val="normal0"/>
        <w:widowControl w:val="0"/>
        <w:jc w:val="both"/>
      </w:pPr>
      <w:r>
        <w:t xml:space="preserve">Chairman McGrath called the meeting to order at 6:30 PM.  </w:t>
      </w:r>
    </w:p>
    <w:p w:rsidR="00A805F1" w:rsidRDefault="00A805F1">
      <w:pPr>
        <w:pStyle w:val="normal0"/>
        <w:widowControl w:val="0"/>
        <w:jc w:val="both"/>
      </w:pPr>
    </w:p>
    <w:p w:rsidR="00A805F1" w:rsidRDefault="005133EA">
      <w:pPr>
        <w:pStyle w:val="normal0"/>
        <w:widowControl w:val="0"/>
        <w:jc w:val="both"/>
      </w:pPr>
      <w:r>
        <w:rPr>
          <w:u w:val="single"/>
        </w:rPr>
        <w:t>Public Comment:</w:t>
      </w:r>
      <w:r>
        <w:t xml:space="preserve"> (00:00:15)</w:t>
      </w:r>
    </w:p>
    <w:p w:rsidR="00A805F1" w:rsidRDefault="005133EA">
      <w:pPr>
        <w:pStyle w:val="normal0"/>
        <w:widowControl w:val="0"/>
        <w:jc w:val="both"/>
      </w:pPr>
      <w:r>
        <w:t>Courtney Gavin, a resident of South Orleans, spo</w:t>
      </w:r>
      <w:r>
        <w:t xml:space="preserve">ke to the Board about the lack of progress made regarding the status of Tri-Town facility.  Mr. Gavin also stated that he felt the Board should have a Town Meeting Warrant Article for repairs to the Tri-Town Facility.  </w:t>
      </w:r>
    </w:p>
    <w:p w:rsidR="00A805F1" w:rsidRDefault="00A805F1">
      <w:pPr>
        <w:pStyle w:val="normal0"/>
        <w:widowControl w:val="0"/>
        <w:jc w:val="both"/>
      </w:pPr>
    </w:p>
    <w:p w:rsidR="00A805F1" w:rsidRDefault="005133EA">
      <w:pPr>
        <w:pStyle w:val="normal0"/>
        <w:widowControl w:val="0"/>
        <w:jc w:val="both"/>
      </w:pPr>
      <w:r>
        <w:rPr>
          <w:u w:val="single"/>
        </w:rPr>
        <w:t>Approval of Minutes:</w:t>
      </w:r>
      <w:r>
        <w:t xml:space="preserve"> (00:04:44)</w:t>
      </w:r>
    </w:p>
    <w:p w:rsidR="00A805F1" w:rsidRDefault="005133EA">
      <w:pPr>
        <w:pStyle w:val="normal0"/>
        <w:widowControl w:val="0"/>
        <w:jc w:val="both"/>
      </w:pPr>
      <w:r>
        <w:rPr>
          <w:b/>
        </w:rPr>
        <w:t xml:space="preserve">On </w:t>
      </w:r>
      <w:r>
        <w:rPr>
          <w:b/>
        </w:rPr>
        <w:t xml:space="preserve">a motion by Mr. Fuller, and seconded by Mr. Hodgson, the Board voted to adopt the minutes of December 11, 2013 as amended. </w:t>
      </w:r>
      <w:r>
        <w:t xml:space="preserve"> The vote was 4-0-0.  </w:t>
      </w:r>
    </w:p>
    <w:p w:rsidR="00A805F1" w:rsidRDefault="00A805F1">
      <w:pPr>
        <w:pStyle w:val="normal0"/>
        <w:widowControl w:val="0"/>
        <w:jc w:val="both"/>
      </w:pPr>
    </w:p>
    <w:p w:rsidR="00A805F1" w:rsidRDefault="005133EA">
      <w:pPr>
        <w:pStyle w:val="normal0"/>
        <w:widowControl w:val="0"/>
        <w:jc w:val="both"/>
      </w:pPr>
      <w:r>
        <w:rPr>
          <w:b/>
        </w:rPr>
        <w:t>On a motion by Mr. Hodgson, and seconded by Mr. Fuller, the Board voted to approve the minutes of the January</w:t>
      </w:r>
      <w:r>
        <w:rPr>
          <w:b/>
        </w:rPr>
        <w:t xml:space="preserve"> 8, 2014 Executive Session as presented. </w:t>
      </w:r>
      <w:r>
        <w:t xml:space="preserve"> The vote was 4-0-0.  </w:t>
      </w:r>
    </w:p>
    <w:p w:rsidR="00A805F1" w:rsidRDefault="00A805F1">
      <w:pPr>
        <w:pStyle w:val="normal0"/>
        <w:widowControl w:val="0"/>
        <w:jc w:val="both"/>
      </w:pPr>
    </w:p>
    <w:p w:rsidR="00A805F1" w:rsidRDefault="005133EA">
      <w:pPr>
        <w:pStyle w:val="normal0"/>
        <w:widowControl w:val="0"/>
        <w:jc w:val="both"/>
      </w:pPr>
      <w:r>
        <w:rPr>
          <w:u w:val="single"/>
        </w:rPr>
        <w:t>Committee Interviews and Appointments</w:t>
      </w:r>
      <w:r>
        <w:t>: (00:07:31)</w:t>
      </w:r>
    </w:p>
    <w:p w:rsidR="00A805F1" w:rsidRDefault="005133EA">
      <w:pPr>
        <w:pStyle w:val="normal0"/>
        <w:widowControl w:val="0"/>
        <w:numPr>
          <w:ilvl w:val="0"/>
          <w:numId w:val="2"/>
        </w:numPr>
        <w:ind w:hanging="359"/>
        <w:contextualSpacing/>
        <w:jc w:val="both"/>
      </w:pPr>
      <w:r>
        <w:t xml:space="preserve">CCNS Advisory Commission </w:t>
      </w:r>
    </w:p>
    <w:p w:rsidR="00A805F1" w:rsidRDefault="005133EA">
      <w:pPr>
        <w:pStyle w:val="normal0"/>
        <w:widowControl w:val="0"/>
        <w:jc w:val="both"/>
      </w:pPr>
      <w:r>
        <w:rPr>
          <w:b/>
        </w:rPr>
        <w:t>On a motion by Mr. Fuller, and seconded by Mr. Hodgson the Board voted to elevate Lawrence Spaulding to Orleans Pri</w:t>
      </w:r>
      <w:r>
        <w:rPr>
          <w:b/>
        </w:rPr>
        <w:t xml:space="preserve">mary Representative to the Cape Cod National Seashore Advisory Commission with a term ending date of June 30, 2015.  </w:t>
      </w:r>
      <w:r>
        <w:t xml:space="preserve">The vote was 4-0-0.  The vote was 4-0-0. </w:t>
      </w:r>
    </w:p>
    <w:p w:rsidR="00A805F1" w:rsidRDefault="00A805F1">
      <w:pPr>
        <w:pStyle w:val="normal0"/>
        <w:widowControl w:val="0"/>
        <w:jc w:val="both"/>
      </w:pPr>
    </w:p>
    <w:p w:rsidR="00A805F1" w:rsidRDefault="005133EA">
      <w:pPr>
        <w:pStyle w:val="normal0"/>
        <w:widowControl w:val="0"/>
        <w:jc w:val="both"/>
      </w:pPr>
      <w:r>
        <w:rPr>
          <w:b/>
        </w:rPr>
        <w:t>On a motion by Mr. Fuller, and seconded by Mr. Hodgson, the Board voted to elevate Cheryl Eisner</w:t>
      </w:r>
      <w:r>
        <w:rPr>
          <w:b/>
        </w:rPr>
        <w:t xml:space="preserve"> from an associate member to a regular member of the Architectural Review Committee with a term ending date of June 30, 2016. </w:t>
      </w:r>
      <w:r>
        <w:t xml:space="preserve"> The vote was 4-0-0.  </w:t>
      </w:r>
    </w:p>
    <w:p w:rsidR="00A805F1" w:rsidRDefault="00A805F1">
      <w:pPr>
        <w:pStyle w:val="normal0"/>
        <w:widowControl w:val="0"/>
        <w:jc w:val="both"/>
      </w:pPr>
    </w:p>
    <w:p w:rsidR="00A805F1" w:rsidRDefault="005133EA">
      <w:pPr>
        <w:pStyle w:val="normal0"/>
        <w:widowControl w:val="0"/>
        <w:jc w:val="both"/>
      </w:pPr>
      <w:r>
        <w:rPr>
          <w:b/>
        </w:rPr>
        <w:t xml:space="preserve">On a motion by Mr. Fuller, and seconded by Mr. Hodgson, the Board voted to accept the resignation of Ken Rowell as alternate representative to the Cape Light Compact  with regret and gratitude. </w:t>
      </w:r>
      <w:r>
        <w:t xml:space="preserve"> The vote was 4-0-0</w:t>
      </w:r>
    </w:p>
    <w:p w:rsidR="00A805F1" w:rsidRDefault="00A805F1">
      <w:pPr>
        <w:pStyle w:val="normal0"/>
        <w:widowControl w:val="0"/>
        <w:jc w:val="both"/>
      </w:pPr>
    </w:p>
    <w:p w:rsidR="00A805F1" w:rsidRDefault="005133EA">
      <w:pPr>
        <w:pStyle w:val="normal0"/>
        <w:widowControl w:val="0"/>
        <w:jc w:val="both"/>
      </w:pPr>
      <w:r>
        <w:rPr>
          <w:b/>
        </w:rPr>
        <w:t>On a motion by Mr. Fuller, and seconded b</w:t>
      </w:r>
      <w:r>
        <w:rPr>
          <w:b/>
        </w:rPr>
        <w:t xml:space="preserve">y Mr. Hodgson, the Board voted to accept the </w:t>
      </w:r>
      <w:r>
        <w:rPr>
          <w:b/>
        </w:rPr>
        <w:lastRenderedPageBreak/>
        <w:t xml:space="preserve">resignation of Darnell Caffoni from the Agricultural Advisory Committee with regret and gratitude. </w:t>
      </w:r>
      <w:r>
        <w:t xml:space="preserve"> The vote was 4-0-0.  </w:t>
      </w:r>
      <w:r>
        <w:rPr>
          <w:b/>
        </w:rPr>
        <w:t xml:space="preserve"> </w:t>
      </w:r>
    </w:p>
    <w:p w:rsidR="00A805F1" w:rsidRDefault="00A805F1">
      <w:pPr>
        <w:pStyle w:val="normal0"/>
        <w:widowControl w:val="0"/>
        <w:jc w:val="both"/>
      </w:pPr>
    </w:p>
    <w:p w:rsidR="00A805F1" w:rsidRDefault="005133EA">
      <w:pPr>
        <w:pStyle w:val="normal0"/>
        <w:widowControl w:val="0"/>
        <w:jc w:val="both"/>
      </w:pPr>
      <w:r>
        <w:rPr>
          <w:u w:val="single"/>
        </w:rPr>
        <w:t>Vote to approve Conservation Restriction for Red Maple Swamp:</w:t>
      </w:r>
      <w:r>
        <w:t xml:space="preserve"> (00:11:25)</w:t>
      </w:r>
    </w:p>
    <w:p w:rsidR="00A805F1" w:rsidRDefault="005133EA">
      <w:pPr>
        <w:pStyle w:val="normal0"/>
        <w:widowControl w:val="0"/>
        <w:jc w:val="both"/>
      </w:pPr>
      <w:r>
        <w:t>Kris Ramsay, r</w:t>
      </w:r>
      <w:r>
        <w:t xml:space="preserve">epresenting the Orleans Conservation Trust, spoke to the Board and asked them to act favorably on the Conservation Restriction.  </w:t>
      </w:r>
    </w:p>
    <w:p w:rsidR="00A805F1" w:rsidRDefault="00A805F1">
      <w:pPr>
        <w:pStyle w:val="normal0"/>
        <w:widowControl w:val="0"/>
        <w:jc w:val="both"/>
      </w:pPr>
    </w:p>
    <w:p w:rsidR="00A805F1" w:rsidRDefault="005133EA">
      <w:pPr>
        <w:pStyle w:val="normal0"/>
        <w:widowControl w:val="0"/>
        <w:jc w:val="both"/>
      </w:pPr>
      <w:r>
        <w:rPr>
          <w:b/>
        </w:rPr>
        <w:t>On a motion by Mr. McClennen, and seconded by Mr. Fuller, the Board voted to approve the Conservation Restriction for Red Map</w:t>
      </w:r>
      <w:r>
        <w:rPr>
          <w:b/>
        </w:rPr>
        <w:t xml:space="preserve">le Swamp as presented.  </w:t>
      </w:r>
      <w:r>
        <w:t xml:space="preserve">The vote was 4-0-0.  </w:t>
      </w:r>
    </w:p>
    <w:p w:rsidR="00A805F1" w:rsidRDefault="00A805F1">
      <w:pPr>
        <w:pStyle w:val="normal0"/>
        <w:widowControl w:val="0"/>
        <w:jc w:val="both"/>
      </w:pPr>
    </w:p>
    <w:p w:rsidR="00A805F1" w:rsidRDefault="005133EA">
      <w:pPr>
        <w:pStyle w:val="normal0"/>
        <w:widowControl w:val="0"/>
        <w:jc w:val="both"/>
      </w:pPr>
      <w:r>
        <w:rPr>
          <w:u w:val="single"/>
        </w:rPr>
        <w:t>Public Hearing: New Seasonal All Alcoholic Common Victualler Liquor License/Seasonal Common Victualler License for ABBA &amp; IMA, Inc. d/b/a ABBA:</w:t>
      </w:r>
      <w:r>
        <w:t xml:space="preserve"> (00:14:51)</w:t>
      </w:r>
    </w:p>
    <w:p w:rsidR="00A805F1" w:rsidRDefault="005133EA">
      <w:pPr>
        <w:pStyle w:val="normal0"/>
        <w:widowControl w:val="0"/>
        <w:jc w:val="both"/>
      </w:pPr>
      <w:r>
        <w:rPr>
          <w:b/>
        </w:rPr>
        <w:t>On a motion by Mr. McClennen, and seconded by Mr. Hodg</w:t>
      </w:r>
      <w:r>
        <w:rPr>
          <w:b/>
        </w:rPr>
        <w:t>son, the Board voted to approve the application for a new Seasonal All Alcoholic Beverages Common Victualler Liquor license and a new Seasonal Common Victualler’s licence for ABBA &amp; IMA Inc., d/b/a ABBA, Christina Bratberg, owner/manager, located at 89 Old</w:t>
      </w:r>
      <w:r>
        <w:rPr>
          <w:b/>
        </w:rPr>
        <w:t xml:space="preserve"> Colony Way, Orleans, MA, subject to all local and state permits, licenses and approvals, laws and bylaws and in accordance with the Town of Orleans Rules and Regulations of the Liquor Licensing Authority, adopted 12/21/94, amended 8/9/95, 2/10/10 and 4/29</w:t>
      </w:r>
      <w:r>
        <w:rPr>
          <w:b/>
        </w:rPr>
        <w:t xml:space="preserve">/10 and MGL Chapter 138.  Hours of operation shall be from 5:00 PM until 11:00 PM 7 days a week.  Said license to be issued when approval from the Alcoholic Beverage Control Commission is received and expiring on November 30, 2014.  </w:t>
      </w:r>
      <w:r>
        <w:t xml:space="preserve">The vote was 4-0-0.  </w:t>
      </w:r>
    </w:p>
    <w:p w:rsidR="00A805F1" w:rsidRDefault="00A805F1">
      <w:pPr>
        <w:pStyle w:val="normal0"/>
        <w:widowControl w:val="0"/>
        <w:jc w:val="both"/>
      </w:pPr>
    </w:p>
    <w:p w:rsidR="00A805F1" w:rsidRDefault="005133EA">
      <w:pPr>
        <w:pStyle w:val="normal0"/>
        <w:widowControl w:val="0"/>
        <w:jc w:val="both"/>
      </w:pPr>
      <w:r>
        <w:rPr>
          <w:b/>
        </w:rPr>
        <w:t xml:space="preserve">On a motion by Mr. Fuller, and seconded by Mr. McCLennen, the Board voted to close the public hearing.  </w:t>
      </w:r>
      <w:r>
        <w:t xml:space="preserve">The vote was 4-0-0.  </w:t>
      </w:r>
      <w:r>
        <w:rPr>
          <w:b/>
        </w:rPr>
        <w:t xml:space="preserve">  </w:t>
      </w:r>
    </w:p>
    <w:p w:rsidR="00A805F1" w:rsidRDefault="00A805F1">
      <w:pPr>
        <w:pStyle w:val="normal0"/>
        <w:widowControl w:val="0"/>
        <w:jc w:val="both"/>
      </w:pPr>
    </w:p>
    <w:p w:rsidR="00A805F1" w:rsidRDefault="005133EA">
      <w:pPr>
        <w:pStyle w:val="normal0"/>
        <w:widowControl w:val="0"/>
        <w:jc w:val="both"/>
      </w:pPr>
      <w:r>
        <w:rPr>
          <w:u w:val="single"/>
        </w:rPr>
        <w:t>Review and Approve draft Nauset Beach HCP for State and Federal ORV permit application:</w:t>
      </w:r>
      <w:r>
        <w:t xml:space="preserve"> (00:21:15)</w:t>
      </w:r>
    </w:p>
    <w:p w:rsidR="00A805F1" w:rsidRDefault="005133EA">
      <w:pPr>
        <w:pStyle w:val="normal0"/>
        <w:widowControl w:val="0"/>
        <w:jc w:val="both"/>
      </w:pPr>
      <w:r>
        <w:t>Mr. Hodgson updated the Boar</w:t>
      </w:r>
      <w:r>
        <w:t xml:space="preserve">d on the progress of the draft HCP.  Mr. Hodgson asked that the Board consider the following two actions; having Mr. Ford review the HCP as quickly as possible so that it can be filed when finished and to make staff aware of what impacts the HCP will have </w:t>
      </w:r>
      <w:r>
        <w:t xml:space="preserve">on protocols for sticker sales and escort procedures.  </w:t>
      </w:r>
    </w:p>
    <w:p w:rsidR="00A805F1" w:rsidRDefault="00A805F1">
      <w:pPr>
        <w:pStyle w:val="normal0"/>
        <w:widowControl w:val="0"/>
        <w:jc w:val="both"/>
      </w:pPr>
    </w:p>
    <w:p w:rsidR="00A805F1" w:rsidRDefault="005133EA">
      <w:pPr>
        <w:pStyle w:val="normal0"/>
        <w:widowControl w:val="0"/>
        <w:jc w:val="both"/>
      </w:pPr>
      <w:r>
        <w:t xml:space="preserve">Town of Chatham Selectman Sean Summers spoke to the Board regarding the negotiation process and the bureaucratic challenges in the negotiation process.  </w:t>
      </w:r>
    </w:p>
    <w:p w:rsidR="00A805F1" w:rsidRDefault="00A805F1">
      <w:pPr>
        <w:pStyle w:val="normal0"/>
        <w:widowControl w:val="0"/>
        <w:jc w:val="both"/>
      </w:pPr>
    </w:p>
    <w:p w:rsidR="00A805F1" w:rsidRDefault="005133EA">
      <w:pPr>
        <w:pStyle w:val="normal0"/>
        <w:widowControl w:val="0"/>
        <w:jc w:val="both"/>
      </w:pPr>
      <w:r>
        <w:rPr>
          <w:u w:val="single"/>
        </w:rPr>
        <w:t>Town Administrator’s Report:</w:t>
      </w:r>
      <w:r>
        <w:t xml:space="preserve"> (00:45:23)</w:t>
      </w:r>
    </w:p>
    <w:p w:rsidR="00A805F1" w:rsidRDefault="005133EA">
      <w:pPr>
        <w:pStyle w:val="normal0"/>
        <w:widowControl w:val="0"/>
        <w:numPr>
          <w:ilvl w:val="0"/>
          <w:numId w:val="1"/>
        </w:numPr>
        <w:ind w:hanging="359"/>
        <w:contextualSpacing/>
        <w:jc w:val="both"/>
      </w:pPr>
      <w:r>
        <w:t>Seas</w:t>
      </w:r>
      <w:r>
        <w:t>onal Housing Update</w:t>
      </w:r>
    </w:p>
    <w:p w:rsidR="00A805F1" w:rsidRDefault="005133EA">
      <w:pPr>
        <w:pStyle w:val="normal0"/>
        <w:widowControl w:val="0"/>
        <w:jc w:val="both"/>
      </w:pPr>
      <w:r>
        <w:t xml:space="preserve">Mr. Kelly provided the Board with options for rehabilitating the Hubler motel and Gavigan property to be used as seasonal housing.  </w:t>
      </w:r>
    </w:p>
    <w:p w:rsidR="00A805F1" w:rsidRDefault="00A805F1">
      <w:pPr>
        <w:pStyle w:val="normal0"/>
        <w:widowControl w:val="0"/>
        <w:jc w:val="both"/>
      </w:pPr>
    </w:p>
    <w:p w:rsidR="00A805F1" w:rsidRDefault="005133EA">
      <w:pPr>
        <w:pStyle w:val="normal0"/>
        <w:widowControl w:val="0"/>
        <w:jc w:val="both"/>
      </w:pPr>
      <w:r>
        <w:t xml:space="preserve">Mr. Hodgson stated that he was not in favor of approving the recommendation as he would like to see a </w:t>
      </w:r>
      <w:r>
        <w:t xml:space="preserve">sustainable plan for the foreseeable future.  Mr. Fuller asked if it would be better to demolish the existing cottages and rebuild seasonal staff housing.  </w:t>
      </w:r>
    </w:p>
    <w:p w:rsidR="00A805F1" w:rsidRDefault="00A805F1">
      <w:pPr>
        <w:pStyle w:val="normal0"/>
        <w:widowControl w:val="0"/>
        <w:jc w:val="both"/>
      </w:pPr>
    </w:p>
    <w:p w:rsidR="00A805F1" w:rsidRDefault="005133EA">
      <w:pPr>
        <w:pStyle w:val="normal0"/>
        <w:widowControl w:val="0"/>
        <w:jc w:val="both"/>
      </w:pPr>
      <w:r>
        <w:rPr>
          <w:b/>
        </w:rPr>
        <w:t>On a motion by Mr. Fuller, and seconded by Mr. McClennen,  the Board voted to authorize the use of</w:t>
      </w:r>
      <w:r>
        <w:rPr>
          <w:b/>
        </w:rPr>
        <w:t xml:space="preserve"> $36,000 from the Buildings and Facilities Stabilization Fund to renovate the Gavigan cottages for the summer seasonal housing accommodations this year and reauthorize the use of 53E1/2 funds from the Hubler Property account to also pay utility and mainten</w:t>
      </w:r>
      <w:r>
        <w:rPr>
          <w:b/>
        </w:rPr>
        <w:t xml:space="preserve">ance costs for the Gavigan cottages for the balance of FY14.  </w:t>
      </w:r>
      <w:r>
        <w:t xml:space="preserve">The vote was 3-1-0; Mr. Hodgson voted no.  </w:t>
      </w:r>
    </w:p>
    <w:p w:rsidR="00A805F1" w:rsidRDefault="00A805F1">
      <w:pPr>
        <w:pStyle w:val="normal0"/>
        <w:widowControl w:val="0"/>
        <w:jc w:val="both"/>
      </w:pPr>
    </w:p>
    <w:p w:rsidR="00A805F1" w:rsidRDefault="005133EA">
      <w:pPr>
        <w:pStyle w:val="normal0"/>
        <w:widowControl w:val="0"/>
        <w:numPr>
          <w:ilvl w:val="0"/>
          <w:numId w:val="1"/>
        </w:numPr>
        <w:ind w:hanging="359"/>
        <w:contextualSpacing/>
        <w:jc w:val="both"/>
      </w:pPr>
      <w:r>
        <w:t>CWMP RFQ #1 - Utility Survey and Mapping for BOS Information and Review</w:t>
      </w:r>
    </w:p>
    <w:p w:rsidR="00A805F1" w:rsidRDefault="005133EA">
      <w:pPr>
        <w:pStyle w:val="normal0"/>
        <w:widowControl w:val="0"/>
        <w:jc w:val="both"/>
      </w:pPr>
      <w:r>
        <w:t xml:space="preserve">The Board reviewed the RFQ for the utility survey mapping.  Mr. Kelly stated that the entire packet for the RFQ will be made available on the Town of Orleans website.  </w:t>
      </w:r>
    </w:p>
    <w:p w:rsidR="00A805F1" w:rsidRDefault="00A805F1">
      <w:pPr>
        <w:pStyle w:val="normal0"/>
        <w:widowControl w:val="0"/>
        <w:jc w:val="both"/>
      </w:pPr>
    </w:p>
    <w:p w:rsidR="00A805F1" w:rsidRDefault="00A805F1">
      <w:pPr>
        <w:pStyle w:val="normal0"/>
        <w:widowControl w:val="0"/>
        <w:jc w:val="both"/>
      </w:pPr>
    </w:p>
    <w:p w:rsidR="00A805F1" w:rsidRDefault="005133EA">
      <w:pPr>
        <w:pStyle w:val="normal0"/>
        <w:widowControl w:val="0"/>
        <w:numPr>
          <w:ilvl w:val="0"/>
          <w:numId w:val="1"/>
        </w:numPr>
        <w:ind w:hanging="359"/>
        <w:contextualSpacing/>
        <w:jc w:val="both"/>
      </w:pPr>
      <w:r>
        <w:t>Update on Route 28/6A roundabout project schedule</w:t>
      </w:r>
    </w:p>
    <w:p w:rsidR="00A805F1" w:rsidRDefault="005133EA">
      <w:pPr>
        <w:pStyle w:val="normal0"/>
        <w:widowControl w:val="0"/>
        <w:jc w:val="both"/>
      </w:pPr>
      <w:r>
        <w:t>Mr. Kelly updated the Board with in</w:t>
      </w:r>
      <w:r>
        <w:t xml:space="preserve">formation on the award of the Route 28/Roundabout project which is scheduled to begin in the spring.  Mr. Kelly will return to the Board with information on the final bid price.  </w:t>
      </w:r>
    </w:p>
    <w:p w:rsidR="00A805F1" w:rsidRDefault="00A805F1">
      <w:pPr>
        <w:pStyle w:val="normal0"/>
        <w:widowControl w:val="0"/>
        <w:jc w:val="both"/>
      </w:pPr>
    </w:p>
    <w:p w:rsidR="00A805F1" w:rsidRDefault="005133EA">
      <w:pPr>
        <w:pStyle w:val="normal0"/>
        <w:widowControl w:val="0"/>
        <w:jc w:val="both"/>
      </w:pPr>
      <w:r>
        <w:rPr>
          <w:u w:val="single"/>
        </w:rPr>
        <w:t>Liaison Reports:</w:t>
      </w:r>
      <w:r>
        <w:t xml:space="preserve"> (02:01:40)</w:t>
      </w:r>
    </w:p>
    <w:p w:rsidR="00A805F1" w:rsidRDefault="005133EA">
      <w:pPr>
        <w:pStyle w:val="normal0"/>
        <w:widowControl w:val="0"/>
        <w:jc w:val="both"/>
      </w:pPr>
      <w:r>
        <w:t>Mr. Fuller reported on meetings of the Agricult</w:t>
      </w:r>
      <w:r>
        <w:t xml:space="preserve">ural Advisory Committee, Planning Board, Bike and Pedestrian Committee.  </w:t>
      </w:r>
    </w:p>
    <w:p w:rsidR="00A805F1" w:rsidRDefault="00A805F1">
      <w:pPr>
        <w:pStyle w:val="normal0"/>
        <w:widowControl w:val="0"/>
        <w:jc w:val="both"/>
      </w:pPr>
    </w:p>
    <w:p w:rsidR="00A805F1" w:rsidRDefault="005133EA">
      <w:pPr>
        <w:pStyle w:val="normal0"/>
        <w:widowControl w:val="0"/>
        <w:jc w:val="both"/>
      </w:pPr>
      <w:r>
        <w:t xml:space="preserve">Mr. Hodgson reported on a Human Services Advisory Committee meeting and the OES Committee.  </w:t>
      </w:r>
    </w:p>
    <w:p w:rsidR="00A805F1" w:rsidRDefault="00A805F1">
      <w:pPr>
        <w:pStyle w:val="normal0"/>
        <w:widowControl w:val="0"/>
        <w:jc w:val="both"/>
      </w:pPr>
    </w:p>
    <w:p w:rsidR="00A805F1" w:rsidRDefault="00A805F1">
      <w:pPr>
        <w:pStyle w:val="normal0"/>
        <w:widowControl w:val="0"/>
        <w:jc w:val="both"/>
      </w:pPr>
    </w:p>
    <w:p w:rsidR="00A805F1" w:rsidRDefault="005133EA">
      <w:pPr>
        <w:pStyle w:val="normal0"/>
        <w:widowControl w:val="0"/>
        <w:jc w:val="both"/>
      </w:pPr>
      <w:r>
        <w:rPr>
          <w:b/>
        </w:rPr>
        <w:t xml:space="preserve">On a motion by Mr. Fuller, and seconded by Mr. McClennen, the Board voted to adjourn.  </w:t>
      </w:r>
      <w:r>
        <w:t xml:space="preserve">The vote was 4-0-0.  </w:t>
      </w:r>
    </w:p>
    <w:p w:rsidR="00A805F1" w:rsidRDefault="00A805F1">
      <w:pPr>
        <w:pStyle w:val="normal0"/>
        <w:widowControl w:val="0"/>
        <w:jc w:val="both"/>
      </w:pPr>
    </w:p>
    <w:p w:rsidR="00A805F1" w:rsidRDefault="005133EA">
      <w:pPr>
        <w:pStyle w:val="normal0"/>
        <w:widowControl w:val="0"/>
        <w:jc w:val="both"/>
      </w:pPr>
      <w:r>
        <w:t>Respectfully submitted,</w:t>
      </w:r>
    </w:p>
    <w:p w:rsidR="00A805F1" w:rsidRDefault="00A805F1">
      <w:pPr>
        <w:pStyle w:val="normal0"/>
        <w:widowControl w:val="0"/>
        <w:jc w:val="both"/>
      </w:pPr>
    </w:p>
    <w:p w:rsidR="00A805F1" w:rsidRDefault="005133EA">
      <w:pPr>
        <w:pStyle w:val="normal0"/>
        <w:widowControl w:val="0"/>
        <w:jc w:val="both"/>
      </w:pPr>
      <w:r>
        <w:t>Kristen Holbrook</w:t>
      </w:r>
    </w:p>
    <w:p w:rsidR="00A805F1" w:rsidRDefault="005133EA">
      <w:pPr>
        <w:pStyle w:val="normal0"/>
        <w:widowControl w:val="0"/>
        <w:jc w:val="both"/>
      </w:pPr>
      <w:r>
        <w:tab/>
      </w:r>
      <w:r>
        <w:tab/>
      </w:r>
      <w:r>
        <w:tab/>
      </w:r>
      <w:r>
        <w:tab/>
      </w:r>
      <w:r>
        <w:tab/>
      </w:r>
    </w:p>
    <w:p w:rsidR="00A805F1" w:rsidRDefault="005133EA">
      <w:pPr>
        <w:pStyle w:val="normal0"/>
        <w:widowControl w:val="0"/>
        <w:jc w:val="both"/>
      </w:pPr>
      <w:r>
        <w:tab/>
      </w:r>
      <w:r>
        <w:tab/>
      </w:r>
      <w:r>
        <w:tab/>
      </w:r>
      <w:r>
        <w:tab/>
      </w:r>
      <w:r>
        <w:tab/>
      </w:r>
      <w:r>
        <w:tab/>
      </w:r>
      <w:r>
        <w:tab/>
      </w:r>
      <w:r>
        <w:tab/>
        <w:t>__________________________</w:t>
      </w:r>
    </w:p>
    <w:p w:rsidR="00A805F1" w:rsidRDefault="005133EA">
      <w:pPr>
        <w:pStyle w:val="normal0"/>
        <w:widowControl w:val="0"/>
        <w:jc w:val="both"/>
      </w:pPr>
      <w:r>
        <w:tab/>
      </w:r>
      <w:r>
        <w:tab/>
      </w:r>
      <w:r>
        <w:tab/>
      </w:r>
      <w:r>
        <w:tab/>
      </w:r>
      <w:r>
        <w:tab/>
      </w:r>
      <w:r>
        <w:tab/>
      </w:r>
      <w:r>
        <w:tab/>
      </w:r>
      <w:r>
        <w:tab/>
      </w:r>
      <w:r>
        <w:tab/>
        <w:t>Jon R. Fuller, Clerk</w:t>
      </w:r>
    </w:p>
    <w:sectPr w:rsidR="00A805F1" w:rsidSect="00A805F1">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F1" w:rsidRDefault="00A805F1" w:rsidP="00A805F1">
      <w:pPr>
        <w:spacing w:line="240" w:lineRule="auto"/>
      </w:pPr>
      <w:r>
        <w:separator/>
      </w:r>
    </w:p>
  </w:endnote>
  <w:endnote w:type="continuationSeparator" w:id="0">
    <w:p w:rsidR="00A805F1" w:rsidRDefault="00A805F1" w:rsidP="00A805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5F1" w:rsidRDefault="00A805F1">
    <w:pPr>
      <w:pStyle w:val="normal0"/>
      <w:jc w:val="right"/>
    </w:pPr>
    <w:fldSimple w:instr="PAGE">
      <w:r w:rsidR="005133EA">
        <w:rPr>
          <w:noProof/>
        </w:rPr>
        <w:t>1</w:t>
      </w:r>
    </w:fldSimple>
    <w:r w:rsidR="005133EA">
      <w:t xml:space="preserve"> of </w:t>
    </w:r>
    <w:fldSimple w:instr="NUMPAGES">
      <w:r w:rsidR="005133E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F1" w:rsidRDefault="00A805F1" w:rsidP="00A805F1">
      <w:pPr>
        <w:spacing w:line="240" w:lineRule="auto"/>
      </w:pPr>
      <w:r>
        <w:separator/>
      </w:r>
    </w:p>
  </w:footnote>
  <w:footnote w:type="continuationSeparator" w:id="0">
    <w:p w:rsidR="00A805F1" w:rsidRDefault="00A805F1" w:rsidP="00A805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00D5"/>
    <w:multiLevelType w:val="multilevel"/>
    <w:tmpl w:val="61706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716748D"/>
    <w:multiLevelType w:val="multilevel"/>
    <w:tmpl w:val="4F54AC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A805F1"/>
    <w:rsid w:val="005133EA"/>
    <w:rsid w:val="00A805F1"/>
    <w:rsid w:val="00B92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805F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A805F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A805F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A805F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A805F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A805F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805F1"/>
  </w:style>
  <w:style w:type="paragraph" w:styleId="Title">
    <w:name w:val="Title"/>
    <w:basedOn w:val="normal0"/>
    <w:next w:val="normal0"/>
    <w:rsid w:val="00A805F1"/>
    <w:pPr>
      <w:keepNext/>
      <w:keepLines/>
      <w:contextualSpacing/>
    </w:pPr>
    <w:rPr>
      <w:rFonts w:ascii="Trebuchet MS" w:eastAsia="Trebuchet MS" w:hAnsi="Trebuchet MS" w:cs="Trebuchet MS"/>
      <w:sz w:val="42"/>
    </w:rPr>
  </w:style>
  <w:style w:type="paragraph" w:styleId="Subtitle">
    <w:name w:val="Subtitle"/>
    <w:basedOn w:val="normal0"/>
    <w:next w:val="normal0"/>
    <w:rsid w:val="00A805F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5259</Characters>
  <Application>Microsoft Office Word</Application>
  <DocSecurity>0</DocSecurity>
  <Lines>43</Lines>
  <Paragraphs>12</Paragraphs>
  <ScaleCrop>false</ScaleCrop>
  <Company>Hewlett-Packard Company</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BOS2.19.14v3.docx</dc:title>
  <dc:creator>Marge Astles</dc:creator>
  <cp:lastModifiedBy>mastles</cp:lastModifiedBy>
  <cp:revision>2</cp:revision>
  <dcterms:created xsi:type="dcterms:W3CDTF">2014-04-23T13:21:00Z</dcterms:created>
  <dcterms:modified xsi:type="dcterms:W3CDTF">2014-04-23T13:21:00Z</dcterms:modified>
</cp:coreProperties>
</file>